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6AABC1" w14:textId="77777777" w:rsidR="00B73C61" w:rsidRDefault="0097416E" w:rsidP="00B73C61">
      <w:pPr>
        <w:pStyle w:val="a4"/>
      </w:pPr>
      <w:proofErr w:type="spellStart"/>
      <w:r>
        <w:t>Synapto</w:t>
      </w:r>
      <w:proofErr w:type="spellEnd"/>
      <w:r>
        <w:t xml:space="preserve"> Catcher Tutorial</w:t>
      </w:r>
    </w:p>
    <w:p w14:paraId="17D74C8B" w14:textId="1F000EB0" w:rsidR="0046426F" w:rsidRDefault="0046426F" w:rsidP="00B73C61">
      <w:pPr>
        <w:pStyle w:val="1"/>
        <w:numPr>
          <w:ilvl w:val="0"/>
          <w:numId w:val="3"/>
        </w:numPr>
      </w:pPr>
      <w:r w:rsidRPr="0046426F">
        <w:t>Opening files</w:t>
      </w:r>
    </w:p>
    <w:p w14:paraId="6961444A" w14:textId="72E763A3" w:rsidR="00195E26" w:rsidRPr="00195E26" w:rsidRDefault="00195E26" w:rsidP="00195E26">
      <w:r>
        <w:t>To get started, you need to select an image file</w:t>
      </w:r>
      <w:r>
        <w:t xml:space="preserve">. </w:t>
      </w:r>
      <w:r>
        <w:t>Click the browse button and navigate to the directory containing your image files. Select the desired picture file</w:t>
      </w:r>
      <w:r>
        <w:t>.</w:t>
      </w:r>
    </w:p>
    <w:p w14:paraId="74E6EC1A" w14:textId="067A2B2F" w:rsidR="002B0313" w:rsidRPr="0046426F" w:rsidRDefault="0046426F" w:rsidP="0046426F">
      <w:r w:rsidRPr="0046426F">
        <w:drawing>
          <wp:inline distT="0" distB="0" distL="0" distR="0" wp14:anchorId="2722ACF7" wp14:editId="2B79F427">
            <wp:extent cx="5940425" cy="4747260"/>
            <wp:effectExtent l="0" t="0" r="3175" b="0"/>
            <wp:docPr id="1888124777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24777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E51C" w14:textId="77777777" w:rsidR="0046426F" w:rsidRPr="0046426F" w:rsidRDefault="0046426F" w:rsidP="0046426F"/>
    <w:p w14:paraId="6DB2AD35" w14:textId="33148EE1" w:rsidR="0046426F" w:rsidRDefault="0046426F" w:rsidP="00B73C61">
      <w:pPr>
        <w:pStyle w:val="1"/>
        <w:numPr>
          <w:ilvl w:val="0"/>
          <w:numId w:val="3"/>
        </w:numPr>
      </w:pPr>
      <w:r w:rsidRPr="0046426F">
        <w:t>Settings</w:t>
      </w:r>
    </w:p>
    <w:p w14:paraId="104EE511" w14:textId="77777777" w:rsidR="00195E26" w:rsidRPr="00195E26" w:rsidRDefault="00195E26" w:rsidP="00195E26">
      <w:pPr>
        <w:pStyle w:val="2"/>
        <w:rPr>
          <w:rFonts w:ascii="Times New Roman" w:hAnsi="Times New Roman" w:cs="Times New Roman"/>
          <w:sz w:val="27"/>
          <w:szCs w:val="27"/>
        </w:rPr>
      </w:pPr>
      <w:r>
        <w:t>Stacking Parameters</w:t>
      </w:r>
    </w:p>
    <w:p w14:paraId="19321118" w14:textId="1C713500" w:rsidR="00195E26" w:rsidRPr="00195E26" w:rsidRDefault="00B73C61" w:rsidP="00195E26">
      <w:r w:rsidRPr="00B73C61">
        <w:t>Since the images are multi-layered, you need to select the range of layers to be stacked</w:t>
      </w:r>
      <w:r w:rsidRPr="00B73C61">
        <w:t xml:space="preserve"> </w:t>
      </w:r>
      <w:r w:rsidR="00195E26" w:rsidRPr="00195E26">
        <w:t>“</w:t>
      </w:r>
      <w:r w:rsidR="00195E26" w:rsidRPr="00195E26">
        <w:rPr>
          <w:b/>
          <w:bCs/>
        </w:rPr>
        <w:t>slice start</w:t>
      </w:r>
      <w:r w:rsidR="00195E26" w:rsidRPr="00195E26">
        <w:t>” (the first slice number), “</w:t>
      </w:r>
      <w:r w:rsidR="00195E26" w:rsidRPr="00195E26">
        <w:rPr>
          <w:b/>
          <w:bCs/>
        </w:rPr>
        <w:t>slice end</w:t>
      </w:r>
      <w:r w:rsidR="00195E26" w:rsidRPr="00195E26">
        <w:t>” (the last slice number). You can also check the “</w:t>
      </w:r>
      <w:r w:rsidR="00195E26" w:rsidRPr="00195E26">
        <w:rPr>
          <w:b/>
          <w:bCs/>
        </w:rPr>
        <w:t>select all slices</w:t>
      </w:r>
      <w:r w:rsidR="00195E26" w:rsidRPr="00195E26">
        <w:t xml:space="preserve">” checkbox to use the entire range of layers. Select </w:t>
      </w:r>
      <w:r w:rsidR="00195E26">
        <w:t>“</w:t>
      </w:r>
      <w:proofErr w:type="spellStart"/>
      <w:r w:rsidR="00195E26" w:rsidRPr="00195E26">
        <w:rPr>
          <w:b/>
          <w:bCs/>
        </w:rPr>
        <w:t>target_ch</w:t>
      </w:r>
      <w:proofErr w:type="spellEnd"/>
      <w:r w:rsidR="00195E26">
        <w:t>”</w:t>
      </w:r>
      <w:r w:rsidR="00195E26" w:rsidRPr="00195E26">
        <w:t>, this is the channel that we analyze. Sometimes it makes sense to select an “</w:t>
      </w:r>
      <w:r w:rsidR="00195E26" w:rsidRPr="00195E26">
        <w:rPr>
          <w:b/>
          <w:bCs/>
        </w:rPr>
        <w:t>additional channel</w:t>
      </w:r>
      <w:r w:rsidR="00195E26" w:rsidRPr="00195E26">
        <w:t xml:space="preserve">”, this channel can help visualize some data more easily, but this channel is not analyzed. Select </w:t>
      </w:r>
      <w:r w:rsidR="00195E26">
        <w:t>“</w:t>
      </w:r>
      <w:proofErr w:type="spellStart"/>
      <w:r w:rsidR="00195E26" w:rsidRPr="00195E26">
        <w:rPr>
          <w:b/>
          <w:bCs/>
        </w:rPr>
        <w:t>pixel_to_micron_ratio</w:t>
      </w:r>
      <w:proofErr w:type="spellEnd"/>
      <w:r w:rsidR="00195E26">
        <w:t>”</w:t>
      </w:r>
      <w:r w:rsidR="00195E26" w:rsidRPr="00195E26">
        <w:t xml:space="preserve">, this ratio will allow you to </w:t>
      </w:r>
      <w:r>
        <w:t>precisely</w:t>
      </w:r>
      <w:r w:rsidRPr="00B73C61">
        <w:t xml:space="preserve"> </w:t>
      </w:r>
      <w:r w:rsidR="00195E26" w:rsidRPr="00195E26">
        <w:t xml:space="preserve">calculate the area occupied by </w:t>
      </w:r>
      <w:r>
        <w:t xml:space="preserve">objects in </w:t>
      </w:r>
      <w:r w:rsidR="00195E26" w:rsidRPr="00195E26">
        <w:t>“</w:t>
      </w:r>
      <w:proofErr w:type="spellStart"/>
      <w:r w:rsidR="00195E26" w:rsidRPr="00C73A28">
        <w:rPr>
          <w:b/>
          <w:bCs/>
        </w:rPr>
        <w:t>target_ch</w:t>
      </w:r>
      <w:proofErr w:type="spellEnd"/>
      <w:r w:rsidR="00195E26" w:rsidRPr="00195E26">
        <w:t>”.</w:t>
      </w:r>
    </w:p>
    <w:p w14:paraId="5BC00912" w14:textId="504C9EA9" w:rsidR="00C73A28" w:rsidRDefault="00C73A28" w:rsidP="00C73A28">
      <w:pPr>
        <w:pStyle w:val="2"/>
      </w:pPr>
      <w:r>
        <w:t>Filtering</w:t>
      </w:r>
    </w:p>
    <w:p w14:paraId="09047825" w14:textId="2FD3CD68" w:rsidR="00195E26" w:rsidRDefault="00C73A28" w:rsidP="00195E26">
      <w:r>
        <w:lastRenderedPageBreak/>
        <w:t>F</w:t>
      </w:r>
      <w:r>
        <w:t>iltering</w:t>
      </w:r>
      <w:r>
        <w:t xml:space="preserve"> helps </w:t>
      </w:r>
      <w:r>
        <w:t>to remove</w:t>
      </w:r>
      <w:r>
        <w:t xml:space="preserve"> background</w:t>
      </w:r>
      <w:r>
        <w:t xml:space="preserve"> noise and to set the desired size </w:t>
      </w:r>
      <w:r>
        <w:t>of</w:t>
      </w:r>
      <w:r w:rsidRPr="00C73A28">
        <w:t xml:space="preserve"> </w:t>
      </w:r>
      <w:r>
        <w:t xml:space="preserve">the </w:t>
      </w:r>
      <w:r w:rsidR="002E083C">
        <w:t>objects (spots)</w:t>
      </w:r>
      <w:r>
        <w:t>.</w:t>
      </w:r>
      <w:r w:rsidRPr="00C73A28">
        <w:t xml:space="preserve"> </w:t>
      </w:r>
      <w:r>
        <w:t>For</w:t>
      </w:r>
      <w:r w:rsidRPr="00C73A28">
        <w:t xml:space="preserve"> </w:t>
      </w:r>
      <w:r>
        <w:t>example</w:t>
      </w:r>
      <w:r w:rsidRPr="00C73A28">
        <w:t xml:space="preserve">, </w:t>
      </w:r>
      <w:r w:rsidRPr="00C73A28">
        <w:t xml:space="preserve">if you know that the radius of </w:t>
      </w:r>
      <w:r w:rsidR="002E083C">
        <w:t xml:space="preserve">objects </w:t>
      </w:r>
      <w:r w:rsidRPr="00C73A28">
        <w:t xml:space="preserve">should be about 17 pixels, then set the filtering radius to </w:t>
      </w:r>
      <w:r>
        <w:t xml:space="preserve">be </w:t>
      </w:r>
      <w:r w:rsidRPr="00C73A28">
        <w:t>the same.</w:t>
      </w:r>
    </w:p>
    <w:p w14:paraId="7E13435F" w14:textId="350EDB0C" w:rsidR="00C73A28" w:rsidRPr="002E083C" w:rsidRDefault="00C73A28" w:rsidP="002E083C">
      <w:pPr>
        <w:pStyle w:val="2"/>
      </w:pPr>
      <w:r w:rsidRPr="002E083C">
        <w:t>Binarization</w:t>
      </w:r>
    </w:p>
    <w:p w14:paraId="5CC67EB1" w14:textId="34C6FA96" w:rsidR="00C73A28" w:rsidRPr="002E083C" w:rsidRDefault="002E083C" w:rsidP="00195E26">
      <w:bookmarkStart w:id="0" w:name="OLE_LINK1"/>
      <w:r>
        <w:t>B</w:t>
      </w:r>
      <w:r w:rsidR="00C73A28">
        <w:t>inarization</w:t>
      </w:r>
      <w:bookmarkEnd w:id="0"/>
      <w:r w:rsidRPr="002E083C">
        <w:t xml:space="preserve"> </w:t>
      </w:r>
      <w:r>
        <w:t>will</w:t>
      </w:r>
      <w:r w:rsidRPr="002E083C">
        <w:t xml:space="preserve"> </w:t>
      </w:r>
      <w:r>
        <w:t>give</w:t>
      </w:r>
      <w:r w:rsidR="00C73A28" w:rsidRPr="002E083C">
        <w:t xml:space="preserve"> </w:t>
      </w:r>
      <w:r w:rsidR="00C73A28">
        <w:t>a</w:t>
      </w:r>
      <w:r w:rsidR="00C73A28" w:rsidRPr="002E083C">
        <w:t xml:space="preserve"> </w:t>
      </w:r>
      <w:r w:rsidR="00C73A28">
        <w:t>black</w:t>
      </w:r>
      <w:r w:rsidR="00C73A28" w:rsidRPr="002E083C">
        <w:t xml:space="preserve"> </w:t>
      </w:r>
      <w:r w:rsidR="00C73A28">
        <w:t>and</w:t>
      </w:r>
      <w:r w:rsidR="00C73A28" w:rsidRPr="002E083C">
        <w:t xml:space="preserve"> </w:t>
      </w:r>
      <w:r w:rsidR="00C73A28">
        <w:t>white</w:t>
      </w:r>
      <w:r w:rsidR="00C73A28" w:rsidRPr="002E083C">
        <w:t xml:space="preserve"> </w:t>
      </w:r>
      <w:r w:rsidR="00C73A28">
        <w:t>image</w:t>
      </w:r>
      <w:r w:rsidRPr="002E083C">
        <w:t xml:space="preserve"> </w:t>
      </w:r>
      <w:r w:rsidRPr="002E083C">
        <w:t>on which the objects we need will be indicated in black</w:t>
      </w:r>
      <w:r w:rsidR="00C73A28" w:rsidRPr="002E083C">
        <w:t xml:space="preserve">. </w:t>
      </w:r>
      <w:r w:rsidR="00C73A28">
        <w:t xml:space="preserve">Choose the </w:t>
      </w:r>
      <w:r w:rsidR="00B73C61">
        <w:t>“</w:t>
      </w:r>
      <w:r w:rsidR="00C73A28" w:rsidRPr="002E083C">
        <w:rPr>
          <w:b/>
          <w:bCs/>
        </w:rPr>
        <w:t>binarization method</w:t>
      </w:r>
      <w:r w:rsidR="00B73C61">
        <w:rPr>
          <w:b/>
          <w:bCs/>
        </w:rPr>
        <w:t>”</w:t>
      </w:r>
      <w:r w:rsidR="00C73A28">
        <w:t xml:space="preserve"> (e.g., </w:t>
      </w:r>
      <w:proofErr w:type="spellStart"/>
      <w:r w:rsidR="00C73A28">
        <w:t>otsu</w:t>
      </w:r>
      <w:proofErr w:type="spellEnd"/>
      <w:r w:rsidR="00C73A28">
        <w:t>) from the dropdown menu. Specify</w:t>
      </w:r>
      <w:r w:rsidR="00C73A28" w:rsidRPr="002E083C">
        <w:t xml:space="preserve"> </w:t>
      </w:r>
      <w:r w:rsidR="00C73A28">
        <w:t>the</w:t>
      </w:r>
      <w:r w:rsidR="00C73A28" w:rsidRPr="002E083C">
        <w:t xml:space="preserve"> </w:t>
      </w:r>
      <w:r w:rsidR="00B73C61">
        <w:t>“</w:t>
      </w:r>
      <w:r w:rsidR="00C73A28" w:rsidRPr="002E083C">
        <w:rPr>
          <w:b/>
          <w:bCs/>
        </w:rPr>
        <w:t>minimum size</w:t>
      </w:r>
      <w:r w:rsidR="00B73C61">
        <w:rPr>
          <w:b/>
          <w:bCs/>
        </w:rPr>
        <w:t>”</w:t>
      </w:r>
      <w:r w:rsidR="00B73C61" w:rsidRPr="00B73C61">
        <w:t xml:space="preserve"> and</w:t>
      </w:r>
      <w:r w:rsidR="00C73A28" w:rsidRPr="00B73C61">
        <w:t xml:space="preserve"> </w:t>
      </w:r>
      <w:r w:rsidR="00C73A28">
        <w:t>the</w:t>
      </w:r>
      <w:r w:rsidR="00C73A28" w:rsidRPr="002E083C">
        <w:t xml:space="preserve"> </w:t>
      </w:r>
      <w:r w:rsidR="00B73C61">
        <w:t>“</w:t>
      </w:r>
      <w:r w:rsidR="00C73A28" w:rsidRPr="00B73C61">
        <w:rPr>
          <w:b/>
          <w:bCs/>
        </w:rPr>
        <w:t>maximum size</w:t>
      </w:r>
      <w:r w:rsidR="00B73C61">
        <w:rPr>
          <w:b/>
          <w:bCs/>
        </w:rPr>
        <w:t>”</w:t>
      </w:r>
      <w:r w:rsidR="00C73A28" w:rsidRPr="002E083C">
        <w:t xml:space="preserve"> </w:t>
      </w:r>
      <w:r w:rsidR="00C73A28">
        <w:t>of</w:t>
      </w:r>
      <w:r w:rsidR="00C73A28" w:rsidRPr="002E083C">
        <w:t xml:space="preserve"> </w:t>
      </w:r>
      <w:r w:rsidR="00B73C61">
        <w:t xml:space="preserve">an </w:t>
      </w:r>
      <w:r w:rsidR="00C73A28">
        <w:t>object</w:t>
      </w:r>
      <w:r w:rsidR="00C73A28" w:rsidRPr="002E083C">
        <w:t>.</w:t>
      </w:r>
      <w:r w:rsidRPr="002E083C">
        <w:t xml:space="preserve"> </w:t>
      </w:r>
      <w:r w:rsidRPr="002E083C">
        <w:t xml:space="preserve">These size options will allow you to </w:t>
      </w:r>
      <w:r>
        <w:t>keep</w:t>
      </w:r>
      <w:r w:rsidRPr="002E083C">
        <w:t xml:space="preserve"> objects that fall within this area range.</w:t>
      </w:r>
    </w:p>
    <w:p w14:paraId="2B3DCAE5" w14:textId="5AB04BFB" w:rsidR="0046426F" w:rsidRPr="0046426F" w:rsidRDefault="0046426F" w:rsidP="0046426F">
      <w:r w:rsidRPr="0046426F">
        <w:drawing>
          <wp:inline distT="0" distB="0" distL="0" distR="0" wp14:anchorId="385FBF2A" wp14:editId="2756618F">
            <wp:extent cx="3810829" cy="4315968"/>
            <wp:effectExtent l="0" t="0" r="0" b="8890"/>
            <wp:docPr id="1632478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789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4525" cy="432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7BDCD" w14:textId="77777777" w:rsidR="0046426F" w:rsidRPr="0046426F" w:rsidRDefault="0046426F" w:rsidP="0046426F"/>
    <w:p w14:paraId="0D120298" w14:textId="5B4BBC6F" w:rsidR="0046426F" w:rsidRPr="0046426F" w:rsidRDefault="008B5943" w:rsidP="00B73C61">
      <w:pPr>
        <w:pStyle w:val="1"/>
        <w:numPr>
          <w:ilvl w:val="0"/>
          <w:numId w:val="3"/>
        </w:numPr>
      </w:pPr>
      <w:r>
        <w:t>D</w:t>
      </w:r>
      <w:r w:rsidR="0046426F" w:rsidRPr="0046426F">
        <w:t>ata</w:t>
      </w:r>
      <w:r>
        <w:t xml:space="preserve"> processing</w:t>
      </w:r>
    </w:p>
    <w:p w14:paraId="14D2A056" w14:textId="724F3A6F" w:rsidR="0046426F" w:rsidRDefault="0046426F" w:rsidP="0046426F">
      <w:pPr>
        <w:pStyle w:val="2"/>
      </w:pPr>
      <w:r w:rsidRPr="0046426F">
        <w:t>R</w:t>
      </w:r>
      <w:r w:rsidRPr="0046426F">
        <w:t>egion selection</w:t>
      </w:r>
    </w:p>
    <w:p w14:paraId="4535F59C" w14:textId="0C07D677" w:rsidR="0046426F" w:rsidRPr="0046426F" w:rsidRDefault="00B73C61" w:rsidP="0046426F">
      <w:r>
        <w:t xml:space="preserve">Click </w:t>
      </w:r>
      <w:r w:rsidRPr="00B73C61">
        <w:rPr>
          <w:rStyle w:val="ae"/>
          <w:b w:val="0"/>
          <w:bCs w:val="0"/>
        </w:rPr>
        <w:t>“</w:t>
      </w:r>
      <w:r>
        <w:rPr>
          <w:rStyle w:val="ae"/>
        </w:rPr>
        <w:t>1. Mark region</w:t>
      </w:r>
      <w:r w:rsidRPr="00B73C61">
        <w:rPr>
          <w:rStyle w:val="ae"/>
          <w:b w:val="0"/>
          <w:bCs w:val="0"/>
        </w:rPr>
        <w:t>”</w:t>
      </w:r>
      <w:r>
        <w:t xml:space="preserve"> button to choose the Region of Interest (ROI) for the current image.</w:t>
      </w:r>
    </w:p>
    <w:p w14:paraId="1790B275" w14:textId="579A498C" w:rsidR="0046426F" w:rsidRPr="0046426F" w:rsidRDefault="0046426F" w:rsidP="0046426F">
      <w:r w:rsidRPr="0046426F">
        <w:lastRenderedPageBreak/>
        <w:drawing>
          <wp:inline distT="0" distB="0" distL="0" distR="0" wp14:anchorId="55046BE8" wp14:editId="22AB851D">
            <wp:extent cx="5052889" cy="4037990"/>
            <wp:effectExtent l="0" t="0" r="0" b="635"/>
            <wp:docPr id="159386795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6795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3309" cy="403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5C88" w14:textId="740BFD64" w:rsidR="00B73C61" w:rsidRPr="00B73C61" w:rsidRDefault="00B73C61" w:rsidP="0046426F">
      <w:r w:rsidRPr="00B73C61">
        <w:t xml:space="preserve">Come up with a name for the region, by default just </w:t>
      </w:r>
      <w:r>
        <w:t>“</w:t>
      </w:r>
      <w:r w:rsidRPr="00B73C61">
        <w:rPr>
          <w:b/>
          <w:bCs/>
        </w:rPr>
        <w:t>region</w:t>
      </w:r>
      <w:r>
        <w:t>” and click OK button</w:t>
      </w:r>
      <w:r w:rsidRPr="00B73C61">
        <w:t>.</w:t>
      </w:r>
    </w:p>
    <w:p w14:paraId="1673C326" w14:textId="23BB382A" w:rsidR="0046426F" w:rsidRPr="0046426F" w:rsidRDefault="0046426F" w:rsidP="0046426F">
      <w:r w:rsidRPr="0046426F">
        <w:drawing>
          <wp:inline distT="0" distB="0" distL="0" distR="0" wp14:anchorId="4A55830B" wp14:editId="4D911124">
            <wp:extent cx="2876951" cy="1733792"/>
            <wp:effectExtent l="0" t="0" r="0" b="0"/>
            <wp:docPr id="125032001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2001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0935" w14:textId="408BEB06" w:rsidR="0046426F" w:rsidRPr="00C333F0" w:rsidRDefault="00C333F0" w:rsidP="0046426F">
      <w:r w:rsidRPr="00C333F0">
        <w:t xml:space="preserve">Once you do this, the target image will open. </w:t>
      </w:r>
      <w:proofErr w:type="gramStart"/>
      <w:r w:rsidRPr="00C333F0">
        <w:t>In order to</w:t>
      </w:r>
      <w:proofErr w:type="gramEnd"/>
      <w:r w:rsidRPr="00C333F0">
        <w:t xml:space="preserve"> start selecting ROI you need to click on the "</w:t>
      </w:r>
      <w:r w:rsidRPr="00C333F0">
        <w:rPr>
          <w:b/>
          <w:bCs/>
        </w:rPr>
        <w:t>Start</w:t>
      </w:r>
      <w:r w:rsidRPr="00C333F0">
        <w:t>" button</w:t>
      </w:r>
      <w:r>
        <w:t>.</w:t>
      </w:r>
    </w:p>
    <w:p w14:paraId="31F81D5E" w14:textId="2047AD9E" w:rsidR="0046426F" w:rsidRPr="0046426F" w:rsidRDefault="0046426F" w:rsidP="0046426F">
      <w:r w:rsidRPr="0046426F">
        <w:lastRenderedPageBreak/>
        <w:drawing>
          <wp:inline distT="0" distB="0" distL="0" distR="0" wp14:anchorId="78DC4064" wp14:editId="209EB7E8">
            <wp:extent cx="3959091" cy="4103827"/>
            <wp:effectExtent l="0" t="0" r="3810" b="0"/>
            <wp:docPr id="2035624712" name="Рисунок 1" descr="Изображение выглядит как снимок экрана, Красочность, фиолетовый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24712" name="Рисунок 1" descr="Изображение выглядит как снимок экрана, Красочность, фиолетовый, Фиолетовый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6875" cy="411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D3ED" w14:textId="1EBB0FF9" w:rsidR="0046426F" w:rsidRPr="00C333F0" w:rsidRDefault="00C333F0" w:rsidP="0046426F">
      <w:r w:rsidRPr="00C333F0">
        <w:t xml:space="preserve">After clicking on "Start", you need to start </w:t>
      </w:r>
      <w:r>
        <w:t xml:space="preserve">drawing </w:t>
      </w:r>
      <w:r w:rsidRPr="00C333F0">
        <w:t>the region you want to analyze.</w:t>
      </w:r>
    </w:p>
    <w:p w14:paraId="42E702DD" w14:textId="2E150396" w:rsidR="0046426F" w:rsidRDefault="0046426F" w:rsidP="0046426F">
      <w:r w:rsidRPr="0046426F">
        <w:drawing>
          <wp:inline distT="0" distB="0" distL="0" distR="0" wp14:anchorId="773752AD" wp14:editId="4BAF0D6C">
            <wp:extent cx="3930862" cy="4074566"/>
            <wp:effectExtent l="0" t="0" r="0" b="2540"/>
            <wp:docPr id="1876938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381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2375" cy="40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781A" w14:textId="54C552EC" w:rsidR="0046426F" w:rsidRPr="00C333F0" w:rsidRDefault="00C333F0" w:rsidP="0046426F">
      <w:r w:rsidRPr="00C333F0">
        <w:lastRenderedPageBreak/>
        <w:t xml:space="preserve">When you </w:t>
      </w:r>
      <w:r>
        <w:t>finished drawing the</w:t>
      </w:r>
      <w:r w:rsidRPr="00C333F0">
        <w:t xml:space="preserve"> region, you can start over by clicking on </w:t>
      </w:r>
      <w:r>
        <w:t>“</w:t>
      </w:r>
      <w:r w:rsidRPr="00C333F0">
        <w:rPr>
          <w:b/>
          <w:bCs/>
        </w:rPr>
        <w:t>Delete</w:t>
      </w:r>
      <w:r>
        <w:t>”</w:t>
      </w:r>
      <w:r w:rsidRPr="00C333F0">
        <w:t xml:space="preserve">, you can accept the region by clicking on </w:t>
      </w:r>
      <w:r>
        <w:t>“</w:t>
      </w:r>
      <w:r w:rsidRPr="00C333F0">
        <w:rPr>
          <w:b/>
          <w:bCs/>
        </w:rPr>
        <w:t>Apply</w:t>
      </w:r>
      <w:r>
        <w:t>”</w:t>
      </w:r>
      <w:r w:rsidRPr="00C333F0">
        <w:t xml:space="preserve"> and </w:t>
      </w:r>
      <w:r>
        <w:t>precisely</w:t>
      </w:r>
      <w:r w:rsidRPr="00C333F0">
        <w:t xml:space="preserve"> modify the region by clicking on </w:t>
      </w:r>
      <w:r>
        <w:t>“</w:t>
      </w:r>
      <w:r w:rsidRPr="00C333F0">
        <w:rPr>
          <w:b/>
          <w:bCs/>
        </w:rPr>
        <w:t>Modify</w:t>
      </w:r>
      <w:r>
        <w:t>”</w:t>
      </w:r>
      <w:r w:rsidRPr="00C333F0">
        <w:t>.</w:t>
      </w:r>
    </w:p>
    <w:p w14:paraId="71B6496B" w14:textId="0740E7C2" w:rsidR="0046426F" w:rsidRPr="0046426F" w:rsidRDefault="0046426F" w:rsidP="0046426F">
      <w:r w:rsidRPr="0046426F">
        <w:drawing>
          <wp:inline distT="0" distB="0" distL="0" distR="0" wp14:anchorId="6007BC1D" wp14:editId="778AAD7C">
            <wp:extent cx="4227265" cy="4381805"/>
            <wp:effectExtent l="0" t="0" r="1905" b="0"/>
            <wp:docPr id="70840294" name="Рисунок 1" descr="Изображение выглядит как снимок экрана, Красочность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0294" name="Рисунок 1" descr="Изображение выглядит как снимок экрана, Красочность, фиолетовый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0380" cy="43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672A" w14:textId="77777777" w:rsidR="0046426F" w:rsidRPr="0046426F" w:rsidRDefault="0046426F" w:rsidP="0046426F"/>
    <w:p w14:paraId="5E8A35B4" w14:textId="35F821CF" w:rsidR="0046426F" w:rsidRDefault="0046426F" w:rsidP="0046426F">
      <w:pPr>
        <w:pStyle w:val="2"/>
      </w:pPr>
      <w:r w:rsidRPr="0046426F">
        <w:t>F</w:t>
      </w:r>
      <w:r w:rsidRPr="0046426F">
        <w:t>iltering and binarization</w:t>
      </w:r>
    </w:p>
    <w:p w14:paraId="0FDD83D8" w14:textId="1804E4A3" w:rsidR="00C333F0" w:rsidRPr="008B5943" w:rsidRDefault="00C333F0" w:rsidP="00C333F0">
      <w:r w:rsidRPr="00C333F0">
        <w:t>To filter</w:t>
      </w:r>
      <w:r w:rsidRPr="00C333F0">
        <w:t xml:space="preserve"> </w:t>
      </w:r>
      <w:r>
        <w:t>and binarize</w:t>
      </w:r>
      <w:r w:rsidRPr="00C333F0">
        <w:t xml:space="preserve"> the selected region and get the results of object counting, click on </w:t>
      </w:r>
      <w:r w:rsidRPr="00C333F0">
        <w:t>“</w:t>
      </w:r>
      <w:r w:rsidRPr="00C333F0">
        <w:rPr>
          <w:b/>
          <w:bCs/>
        </w:rPr>
        <w:t>2. Filter</w:t>
      </w:r>
      <w:r w:rsidRPr="008B5943">
        <w:rPr>
          <w:b/>
          <w:bCs/>
        </w:rPr>
        <w:t xml:space="preserve"> </w:t>
      </w:r>
      <w:r w:rsidRPr="00C333F0">
        <w:rPr>
          <w:b/>
          <w:bCs/>
        </w:rPr>
        <w:t>and</w:t>
      </w:r>
      <w:r w:rsidRPr="008B5943">
        <w:rPr>
          <w:b/>
          <w:bCs/>
        </w:rPr>
        <w:t xml:space="preserve"> </w:t>
      </w:r>
      <w:r w:rsidRPr="00C333F0">
        <w:rPr>
          <w:b/>
          <w:bCs/>
        </w:rPr>
        <w:t>Binarize</w:t>
      </w:r>
      <w:r w:rsidRPr="008B5943">
        <w:t xml:space="preserve">” </w:t>
      </w:r>
      <w:r w:rsidRPr="00C333F0">
        <w:t>button</w:t>
      </w:r>
      <w:r w:rsidRPr="008B5943">
        <w:t>.</w:t>
      </w:r>
      <w:r w:rsidR="008B5943" w:rsidRPr="008B5943">
        <w:t xml:space="preserve"> </w:t>
      </w:r>
      <w:r w:rsidR="008B5943" w:rsidRPr="008B5943">
        <w:t>Filtering and binarization will be performed according to the settings you have set.</w:t>
      </w:r>
      <w:r w:rsidR="008B5943">
        <w:t xml:space="preserve"> </w:t>
      </w:r>
      <w:r w:rsidR="008B5943" w:rsidRPr="008B5943">
        <w:t xml:space="preserve">If the first step of selecting regions was done correctly, you will see a message in the console at the bottom that the </w:t>
      </w:r>
      <w:r w:rsidR="008B5943">
        <w:t>“</w:t>
      </w:r>
      <w:r w:rsidR="008B5943" w:rsidRPr="008B5943">
        <w:rPr>
          <w:b/>
          <w:bCs/>
        </w:rPr>
        <w:t>binarization was successful</w:t>
      </w:r>
      <w:r w:rsidR="008B5943">
        <w:t>”</w:t>
      </w:r>
      <w:r w:rsidR="008B5943" w:rsidRPr="008B5943">
        <w:t xml:space="preserve">. </w:t>
      </w:r>
    </w:p>
    <w:p w14:paraId="7D5B17A4" w14:textId="6E649600" w:rsidR="0046426F" w:rsidRPr="0046426F" w:rsidRDefault="0046426F" w:rsidP="0046426F">
      <w:r w:rsidRPr="0046426F">
        <w:lastRenderedPageBreak/>
        <w:drawing>
          <wp:inline distT="0" distB="0" distL="0" distR="0" wp14:anchorId="23DB78CF" wp14:editId="1CDD00CA">
            <wp:extent cx="5940425" cy="4630420"/>
            <wp:effectExtent l="0" t="0" r="3175" b="0"/>
            <wp:docPr id="11872762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762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D31C" w14:textId="77777777" w:rsidR="0046426F" w:rsidRPr="0046426F" w:rsidRDefault="0046426F" w:rsidP="0046426F"/>
    <w:p w14:paraId="0B217739" w14:textId="77777777" w:rsidR="0046426F" w:rsidRPr="0046426F" w:rsidRDefault="0046426F" w:rsidP="0046426F"/>
    <w:p w14:paraId="558B0173" w14:textId="7158BCD0" w:rsidR="0046426F" w:rsidRDefault="0046426F" w:rsidP="00B73C61">
      <w:pPr>
        <w:pStyle w:val="1"/>
        <w:numPr>
          <w:ilvl w:val="0"/>
          <w:numId w:val="3"/>
        </w:numPr>
      </w:pPr>
      <w:r w:rsidRPr="0046426F">
        <w:t>Exploring r</w:t>
      </w:r>
      <w:r w:rsidRPr="0046426F">
        <w:t>esults</w:t>
      </w:r>
    </w:p>
    <w:p w14:paraId="5E6B18DD" w14:textId="311D88D0" w:rsidR="008B5943" w:rsidRPr="008B5943" w:rsidRDefault="008B5943" w:rsidP="008B5943">
      <w:r w:rsidRPr="008B5943">
        <w:t xml:space="preserve">Once you have completed all the data processing steps, you can </w:t>
      </w:r>
      <w:r w:rsidRPr="008B5943">
        <w:t>look</w:t>
      </w:r>
      <w:r w:rsidRPr="008B5943">
        <w:t xml:space="preserve"> at the results by double-clicking on the preview of your image.</w:t>
      </w:r>
    </w:p>
    <w:p w14:paraId="4A940E9B" w14:textId="1D2A3A23" w:rsidR="0046426F" w:rsidRPr="0046426F" w:rsidRDefault="0046426F" w:rsidP="0046426F">
      <w:r w:rsidRPr="0046426F">
        <w:lastRenderedPageBreak/>
        <w:drawing>
          <wp:inline distT="0" distB="0" distL="0" distR="0" wp14:anchorId="7805162C" wp14:editId="6B160DE9">
            <wp:extent cx="5940425" cy="4747260"/>
            <wp:effectExtent l="0" t="0" r="3175" b="0"/>
            <wp:docPr id="66755497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497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24DC" w14:textId="5521E174" w:rsidR="0046426F" w:rsidRPr="008B5943" w:rsidRDefault="008B5943" w:rsidP="0046426F">
      <w:r w:rsidRPr="008B5943">
        <w:t>After that, a gallery of results will open.</w:t>
      </w:r>
    </w:p>
    <w:p w14:paraId="134AFC3C" w14:textId="42C659DC" w:rsidR="0046426F" w:rsidRDefault="0046426F" w:rsidP="0046426F">
      <w:r w:rsidRPr="0046426F">
        <w:drawing>
          <wp:inline distT="0" distB="0" distL="0" distR="0" wp14:anchorId="4E721F91" wp14:editId="1EADA57A">
            <wp:extent cx="5940425" cy="2275205"/>
            <wp:effectExtent l="0" t="0" r="3175" b="0"/>
            <wp:docPr id="1040469362" name="Рисунок 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69362" name="Рисунок 1" descr="Изображение выглядит как текст, программное обеспечение, Мультимедийн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8918" w14:textId="774F2B91" w:rsidR="008B5943" w:rsidRPr="0046426F" w:rsidRDefault="008B5943" w:rsidP="0046426F">
      <w:r w:rsidRPr="008B5943">
        <w:t>By double-clicking on the previews of the results, you can take a better look at them.</w:t>
      </w:r>
    </w:p>
    <w:p w14:paraId="03DD7F6F" w14:textId="66E6A6BC" w:rsidR="00CD7F53" w:rsidRPr="0046426F" w:rsidRDefault="008B5943" w:rsidP="00CD7F53">
      <w:r w:rsidRPr="0046426F">
        <w:lastRenderedPageBreak/>
        <w:drawing>
          <wp:inline distT="0" distB="0" distL="0" distR="0" wp14:anchorId="218DACE0" wp14:editId="2E262C3F">
            <wp:extent cx="5940425" cy="2917825"/>
            <wp:effectExtent l="0" t="0" r="3175" b="0"/>
            <wp:docPr id="481139721" name="Рисунок 1" descr="Изображение выглядит как Красочность, снимок экрана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39721" name="Рисунок 1" descr="Изображение выглядит как Красочность, снимок экрана, искусств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5943">
        <w:t xml:space="preserve"> And if you want to see the results files, click on the "</w:t>
      </w:r>
      <w:r w:rsidRPr="008B5943">
        <w:rPr>
          <w:b/>
          <w:bCs/>
        </w:rPr>
        <w:t>Open Results Folder</w:t>
      </w:r>
      <w:r w:rsidRPr="008B5943">
        <w:t>" button.</w:t>
      </w:r>
      <w:r>
        <w:t xml:space="preserve"> </w:t>
      </w:r>
      <w:r w:rsidRPr="008B5943">
        <w:t xml:space="preserve">In that folder with the </w:t>
      </w:r>
      <w:proofErr w:type="gramStart"/>
      <w:r w:rsidRPr="008B5943">
        <w:t>results</w:t>
      </w:r>
      <w:proofErr w:type="gramEnd"/>
      <w:r w:rsidRPr="008B5943">
        <w:t xml:space="preserve"> you will find not only pictures with the steps, but also tables with the results of area calculations, and additionally tables with the coordinates of the selected regions.</w:t>
      </w:r>
    </w:p>
    <w:p w14:paraId="178AA863" w14:textId="7BE78026" w:rsidR="0046426F" w:rsidRPr="0046426F" w:rsidRDefault="0046426F" w:rsidP="0046426F">
      <w:pPr>
        <w:pStyle w:val="2"/>
      </w:pPr>
    </w:p>
    <w:p w14:paraId="0FC5615A" w14:textId="77777777" w:rsidR="0046426F" w:rsidRPr="0046426F" w:rsidRDefault="0046426F" w:rsidP="0046426F"/>
    <w:sectPr w:rsidR="0046426F" w:rsidRPr="004642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7C5E3B"/>
    <w:multiLevelType w:val="multilevel"/>
    <w:tmpl w:val="B1F0D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9CD73D3"/>
    <w:multiLevelType w:val="hybridMultilevel"/>
    <w:tmpl w:val="2F4494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C31583"/>
    <w:multiLevelType w:val="hybridMultilevel"/>
    <w:tmpl w:val="B1441D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5476104">
    <w:abstractNumId w:val="1"/>
  </w:num>
  <w:num w:numId="2" w16cid:durableId="1089958852">
    <w:abstractNumId w:val="0"/>
  </w:num>
  <w:num w:numId="3" w16cid:durableId="18435413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26F"/>
    <w:rsid w:val="000F413D"/>
    <w:rsid w:val="00195E26"/>
    <w:rsid w:val="002B0313"/>
    <w:rsid w:val="002E083C"/>
    <w:rsid w:val="0046426F"/>
    <w:rsid w:val="005051CF"/>
    <w:rsid w:val="00851718"/>
    <w:rsid w:val="008B5943"/>
    <w:rsid w:val="0097416E"/>
    <w:rsid w:val="00B73C61"/>
    <w:rsid w:val="00C333F0"/>
    <w:rsid w:val="00C73A28"/>
    <w:rsid w:val="00CD7F53"/>
    <w:rsid w:val="00E4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37497D"/>
  <w15:chartTrackingRefBased/>
  <w15:docId w15:val="{BDB806F9-FB23-4C88-9C38-4E70A4BDB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Times New Roman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426F"/>
    <w:pPr>
      <w:spacing w:before="100" w:beforeAutospacing="1" w:after="100" w:afterAutospacing="1" w:line="240" w:lineRule="auto"/>
    </w:pPr>
    <w:rPr>
      <w:rFonts w:ascii="Arial" w:hAnsi="Arial" w:cs="Arial"/>
      <w:kern w:val="0"/>
      <w:sz w:val="24"/>
      <w:szCs w:val="24"/>
      <w:lang w:val="en-US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46426F"/>
    <w:pPr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6426F"/>
    <w:pPr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6426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26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426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426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426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426F"/>
    <w:pPr>
      <w:keepNext/>
      <w:keepLines/>
      <w:spacing w:before="0"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426F"/>
    <w:pPr>
      <w:keepNext/>
      <w:keepLines/>
      <w:spacing w:before="0"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rsid w:val="0046426F"/>
    <w:pPr>
      <w:spacing w:beforeAutospacing="1" w:after="0" w:afterAutospacing="1" w:line="240" w:lineRule="auto"/>
    </w:pPr>
    <w:rPr>
      <w:rFonts w:ascii="Arial" w:hAnsi="Arial" w:cs="Arial"/>
      <w:kern w:val="0"/>
      <w:sz w:val="24"/>
      <w:szCs w:val="24"/>
      <w:lang w:val="en-US"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46426F"/>
    <w:rPr>
      <w:rFonts w:ascii="Arial" w:hAnsi="Arial" w:cs="Arial"/>
      <w:b/>
      <w:bCs/>
      <w:kern w:val="0"/>
      <w:sz w:val="32"/>
      <w:szCs w:val="32"/>
      <w:lang w:val="en-US"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46426F"/>
    <w:rPr>
      <w:rFonts w:ascii="Arial" w:hAnsi="Arial" w:cs="Arial"/>
      <w:b/>
      <w:bCs/>
      <w:kern w:val="0"/>
      <w:sz w:val="28"/>
      <w:szCs w:val="28"/>
      <w:lang w:val="en-US"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46426F"/>
    <w:rPr>
      <w:rFonts w:eastAsiaTheme="majorEastAsia" w:cstheme="majorBidi"/>
      <w:color w:val="0F4761" w:themeColor="accent1" w:themeShade="BF"/>
      <w:kern w:val="0"/>
      <w:sz w:val="28"/>
      <w:szCs w:val="28"/>
      <w:lang w:val="en-US"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46426F"/>
    <w:rPr>
      <w:rFonts w:eastAsiaTheme="majorEastAsia" w:cstheme="majorBidi"/>
      <w:i/>
      <w:iCs/>
      <w:color w:val="0F4761" w:themeColor="accent1" w:themeShade="BF"/>
      <w:kern w:val="0"/>
      <w:sz w:val="24"/>
      <w:szCs w:val="24"/>
      <w:lang w:val="en-US" w:eastAsia="ru-RU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46426F"/>
    <w:rPr>
      <w:rFonts w:eastAsiaTheme="majorEastAsia" w:cstheme="majorBidi"/>
      <w:color w:val="0F4761" w:themeColor="accent1" w:themeShade="BF"/>
      <w:kern w:val="0"/>
      <w:sz w:val="24"/>
      <w:szCs w:val="24"/>
      <w:lang w:val="en-US" w:eastAsia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46426F"/>
    <w:rPr>
      <w:rFonts w:eastAsiaTheme="majorEastAsia" w:cstheme="majorBidi"/>
      <w:i/>
      <w:iCs/>
      <w:color w:val="595959" w:themeColor="text1" w:themeTint="A6"/>
      <w:kern w:val="0"/>
      <w:sz w:val="24"/>
      <w:szCs w:val="24"/>
      <w:lang w:val="en-US" w:eastAsia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46426F"/>
    <w:rPr>
      <w:rFonts w:eastAsiaTheme="majorEastAsia" w:cstheme="majorBidi"/>
      <w:color w:val="595959" w:themeColor="text1" w:themeTint="A6"/>
      <w:kern w:val="0"/>
      <w:sz w:val="24"/>
      <w:szCs w:val="24"/>
      <w:lang w:val="en-US" w:eastAsia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46426F"/>
    <w:rPr>
      <w:rFonts w:eastAsiaTheme="majorEastAsia" w:cstheme="majorBidi"/>
      <w:i/>
      <w:iCs/>
      <w:color w:val="272727" w:themeColor="text1" w:themeTint="D8"/>
      <w:kern w:val="0"/>
      <w:sz w:val="24"/>
      <w:szCs w:val="24"/>
      <w:lang w:val="en-US" w:eastAsia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46426F"/>
    <w:rPr>
      <w:rFonts w:eastAsiaTheme="majorEastAsia" w:cstheme="majorBidi"/>
      <w:color w:val="272727" w:themeColor="text1" w:themeTint="D8"/>
      <w:kern w:val="0"/>
      <w:sz w:val="24"/>
      <w:szCs w:val="24"/>
      <w:lang w:val="en-US" w:eastAsia="ru-RU"/>
      <w14:ligatures w14:val="none"/>
    </w:rPr>
  </w:style>
  <w:style w:type="paragraph" w:styleId="a4">
    <w:name w:val="Title"/>
    <w:basedOn w:val="a"/>
    <w:next w:val="a"/>
    <w:link w:val="a5"/>
    <w:uiPriority w:val="10"/>
    <w:qFormat/>
    <w:rsid w:val="0046426F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46426F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ru-RU"/>
      <w14:ligatures w14:val="none"/>
    </w:rPr>
  </w:style>
  <w:style w:type="paragraph" w:styleId="a6">
    <w:name w:val="Subtitle"/>
    <w:basedOn w:val="a"/>
    <w:next w:val="a"/>
    <w:link w:val="a7"/>
    <w:uiPriority w:val="11"/>
    <w:qFormat/>
    <w:rsid w:val="0046426F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46426F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US" w:eastAsia="ru-RU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46426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6426F"/>
    <w:rPr>
      <w:rFonts w:ascii="Times New Roman" w:hAnsi="Times New Roman" w:cs="Times New Roman"/>
      <w:i/>
      <w:iCs/>
      <w:color w:val="404040" w:themeColor="text1" w:themeTint="BF"/>
      <w:kern w:val="0"/>
      <w:sz w:val="24"/>
      <w:szCs w:val="24"/>
      <w:lang w:val="en-US" w:eastAsia="ru-RU"/>
      <w14:ligatures w14:val="none"/>
    </w:rPr>
  </w:style>
  <w:style w:type="paragraph" w:styleId="a8">
    <w:name w:val="List Paragraph"/>
    <w:basedOn w:val="a"/>
    <w:uiPriority w:val="34"/>
    <w:qFormat/>
    <w:rsid w:val="0046426F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46426F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4642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46426F"/>
    <w:rPr>
      <w:rFonts w:ascii="Times New Roman" w:hAnsi="Times New Roman" w:cs="Times New Roman"/>
      <w:i/>
      <w:iCs/>
      <w:color w:val="0F4761" w:themeColor="accent1" w:themeShade="BF"/>
      <w:kern w:val="0"/>
      <w:sz w:val="24"/>
      <w:szCs w:val="24"/>
      <w:lang w:val="en-US" w:eastAsia="ru-RU"/>
      <w14:ligatures w14:val="none"/>
    </w:rPr>
  </w:style>
  <w:style w:type="character" w:styleId="ac">
    <w:name w:val="Intense Reference"/>
    <w:basedOn w:val="a0"/>
    <w:uiPriority w:val="32"/>
    <w:qFormat/>
    <w:rsid w:val="0046426F"/>
    <w:rPr>
      <w:b/>
      <w:bCs/>
      <w:smallCaps/>
      <w:color w:val="0F4761" w:themeColor="accent1" w:themeShade="BF"/>
      <w:spacing w:val="5"/>
    </w:rPr>
  </w:style>
  <w:style w:type="paragraph" w:styleId="ad">
    <w:name w:val="Normal (Web)"/>
    <w:basedOn w:val="a"/>
    <w:uiPriority w:val="99"/>
    <w:semiHidden/>
    <w:unhideWhenUsed/>
    <w:rsid w:val="0046426F"/>
    <w:rPr>
      <w:lang w:val="ru-RU"/>
    </w:rPr>
  </w:style>
  <w:style w:type="character" w:styleId="ae">
    <w:name w:val="Strong"/>
    <w:basedOn w:val="a0"/>
    <w:uiPriority w:val="22"/>
    <w:qFormat/>
    <w:rsid w:val="00195E2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3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8</Pages>
  <Words>443</Words>
  <Characters>2529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GAINUTDINOV Azat</dc:creator>
  <cp:keywords/>
  <dc:description/>
  <cp:lastModifiedBy>GAINUTDINOV Azat</cp:lastModifiedBy>
  <cp:revision>2</cp:revision>
  <dcterms:created xsi:type="dcterms:W3CDTF">2024-10-30T14:08:00Z</dcterms:created>
  <dcterms:modified xsi:type="dcterms:W3CDTF">2024-10-30T18:15:00Z</dcterms:modified>
</cp:coreProperties>
</file>